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C3" w:rsidRPr="00B71971" w:rsidRDefault="00234F53">
      <w:pPr>
        <w:rPr>
          <w:rFonts w:ascii="仿宋_GB2312" w:eastAsia="仿宋_GB2312" w:hint="eastAsia"/>
          <w:sz w:val="2"/>
          <w:szCs w:val="2"/>
        </w:rPr>
      </w:pPr>
      <w:r w:rsidRPr="00B71971">
        <w:rPr>
          <w:rFonts w:ascii="仿宋_GB2312" w:eastAsia="仿宋_GB2312" w:hint="eastAsia"/>
        </w:rPr>
        <w:pict>
          <v:rect id="_x0000_s1031" style="position:absolute;margin-left:376.8pt;margin-top:56.15pt;width:37.05pt;height:17.35pt;z-index:-251660800;mso-position-horizontal-relative:page;mso-position-vertical-relative:page" fillcolor="#2c2a35" stroked="f">
            <w10:wrap anchorx="page" anchory="page"/>
          </v:rect>
        </w:pict>
      </w:r>
      <w:r w:rsidRPr="00B71971">
        <w:rPr>
          <w:rFonts w:ascii="仿宋_GB2312" w:eastAsia="仿宋_GB2312" w:hint="eastAsi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0.05pt;margin-top:97.85pt;width:379.1pt;height:0;z-index:-251659776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B71971">
        <w:rPr>
          <w:rFonts w:ascii="仿宋_GB2312" w:eastAsia="仿宋_GB2312" w:hint="eastAsia"/>
        </w:rPr>
        <w:pict>
          <v:shape id="_x0000_s1029" type="#_x0000_t32" style="position:absolute;margin-left:30.05pt;margin-top:97.85pt;width:0;height:551.9pt;z-index:-25165875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B71971">
        <w:rPr>
          <w:rFonts w:ascii="仿宋_GB2312" w:eastAsia="仿宋_GB2312" w:hint="eastAsia"/>
        </w:rPr>
        <w:pict>
          <v:shape id="_x0000_s1028" type="#_x0000_t32" style="position:absolute;margin-left:30.05pt;margin-top:649.75pt;width:379.1pt;height:0;z-index:-25165772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 w:rsidRPr="00B71971">
        <w:rPr>
          <w:rFonts w:ascii="仿宋_GB2312" w:eastAsia="仿宋_GB2312" w:hint="eastAsia"/>
        </w:rPr>
        <w:pict>
          <v:shape id="_x0000_s1027" type="#_x0000_t32" style="position:absolute;margin-left:409.15pt;margin-top:97.85pt;width:0;height:551.9pt;z-index:-25165670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</w:p>
    <w:p w:rsidR="00835FC3" w:rsidRPr="00B71971" w:rsidRDefault="00234F53">
      <w:pPr>
        <w:pStyle w:val="Heading10"/>
        <w:framePr w:wrap="none" w:vAnchor="page" w:hAnchor="page" w:x="1242" w:y="1141"/>
        <w:shd w:val="clear" w:color="auto" w:fill="auto"/>
        <w:rPr>
          <w:rFonts w:ascii="仿宋_GB2312" w:eastAsia="仿宋_GB2312" w:hint="eastAsia"/>
        </w:rPr>
      </w:pPr>
      <w:bookmarkStart w:id="0" w:name="bookmark0"/>
      <w:r w:rsidRPr="00B71971">
        <w:rPr>
          <w:rFonts w:ascii="仿宋_GB2312" w:eastAsia="仿宋_GB2312" w:hint="eastAsia"/>
        </w:rPr>
        <w:t>民事起诉状（民间借贷纠纷</w:t>
      </w:r>
      <w:r w:rsidRPr="00B71971">
        <w:rPr>
          <w:rFonts w:ascii="仿宋_GB2312" w:eastAsia="仿宋_GB2312" w:hint="eastAsia"/>
        </w:rPr>
        <w:t>)</w:t>
      </w:r>
      <w:bookmarkEnd w:id="0"/>
    </w:p>
    <w:p w:rsidR="00835FC3" w:rsidRPr="00B71971" w:rsidRDefault="00234F53">
      <w:pPr>
        <w:pStyle w:val="Bodytext20"/>
        <w:framePr w:wrap="none" w:vAnchor="page" w:hAnchor="page" w:x="6215" w:y="606"/>
        <w:shd w:val="clear" w:color="auto" w:fill="auto"/>
        <w:rPr>
          <w:rFonts w:ascii="仿宋_GB2312" w:eastAsia="仿宋_GB2312" w:hint="eastAsia"/>
        </w:rPr>
      </w:pPr>
      <w:r w:rsidRPr="00B71971">
        <w:rPr>
          <w:rFonts w:ascii="仿宋_GB2312" w:eastAsia="仿宋_GB2312" w:hint="eastAsia"/>
        </w:rPr>
        <w:t>民间借贷诉讼指引</w:t>
      </w:r>
    </w:p>
    <w:p w:rsidR="00835FC3" w:rsidRPr="00B71971" w:rsidRDefault="00234F53">
      <w:pPr>
        <w:framePr w:wrap="none" w:vAnchor="page" w:hAnchor="page" w:x="6232" w:y="930"/>
        <w:rPr>
          <w:rFonts w:ascii="仿宋_GB2312" w:eastAsia="仿宋_GB2312" w:hint="eastAsia"/>
          <w:sz w:val="2"/>
          <w:szCs w:val="2"/>
        </w:rPr>
      </w:pPr>
      <w:r w:rsidRPr="00B71971">
        <w:rPr>
          <w:rFonts w:ascii="仿宋_GB2312" w:eastAsia="仿宋_GB2312" w:hint="eastAsia"/>
        </w:rPr>
        <w:fldChar w:fldCharType="begin"/>
      </w:r>
      <w:r w:rsidRPr="00B71971">
        <w:rPr>
          <w:rFonts w:ascii="仿宋_GB2312" w:eastAsia="仿宋_GB2312" w:hint="eastAsia"/>
        </w:rPr>
        <w:instrText xml:space="preserve"> </w:instrText>
      </w:r>
      <w:r w:rsidRPr="00B71971">
        <w:rPr>
          <w:rFonts w:ascii="仿宋_GB2312" w:eastAsia="仿宋_GB2312" w:hint="eastAsia"/>
        </w:rPr>
        <w:instrText>INCLUDEPICTURE  "C:\\Users\\Administrator\\Downloads\\media\\image1.jpeg" \* MERGEFORMATINET</w:instrText>
      </w:r>
      <w:r w:rsidRPr="00B71971">
        <w:rPr>
          <w:rFonts w:ascii="仿宋_GB2312" w:eastAsia="仿宋_GB2312" w:hint="eastAsia"/>
        </w:rPr>
        <w:instrText xml:space="preserve"> </w:instrText>
      </w:r>
      <w:r w:rsidRPr="00B71971">
        <w:rPr>
          <w:rFonts w:ascii="仿宋_GB2312" w:eastAsia="仿宋_GB2312" w:hint="eastAsia"/>
        </w:rPr>
        <w:fldChar w:fldCharType="separate"/>
      </w:r>
      <w:r w:rsidRPr="00B71971">
        <w:rPr>
          <w:rFonts w:ascii="仿宋_GB2312" w:eastAsia="仿宋_GB2312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15pt;height:47.15pt">
            <v:imagedata r:id="rId7" r:href="rId8"/>
          </v:shape>
        </w:pict>
      </w:r>
      <w:r w:rsidRPr="00B71971">
        <w:rPr>
          <w:rFonts w:ascii="仿宋_GB2312" w:eastAsia="仿宋_GB2312" w:hint="eastAsia"/>
        </w:rPr>
        <w:fldChar w:fldCharType="end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6"/>
        <w:gridCol w:w="5948"/>
      </w:tblGrid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2868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59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说明：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59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为了方便您参加诉讼，保护您的合法权利，请填写本表。</w:t>
            </w:r>
          </w:p>
          <w:p w:rsidR="00835FC3" w:rsidRPr="00B71971" w:rsidRDefault="00234F53" w:rsidP="000609E1">
            <w:pPr>
              <w:pStyle w:val="Bodytext20"/>
              <w:framePr w:w="7594" w:h="11050" w:wrap="none" w:vAnchor="page" w:hAnchor="page" w:x="596" w:y="1952"/>
              <w:numPr>
                <w:ilvl w:val="0"/>
                <w:numId w:val="1"/>
              </w:numPr>
              <w:shd w:val="clear" w:color="auto" w:fill="auto"/>
              <w:tabs>
                <w:tab w:val="left" w:pos="123"/>
              </w:tabs>
              <w:spacing w:line="259" w:lineRule="exact"/>
              <w:jc w:val="both"/>
              <w:rPr>
                <w:rStyle w:val="Bodytext29pt1"/>
                <w:rFonts w:ascii="仿宋_GB2312" w:eastAsia="仿宋_GB2312" w:hint="eastAsia"/>
                <w:spacing w:val="0"/>
              </w:rPr>
            </w:pP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起诉时需向人民法院提交证明您身份的材料，如身份证复印件、营业执照复印件等。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numPr>
                <w:ilvl w:val="0"/>
                <w:numId w:val="1"/>
              </w:numPr>
              <w:shd w:val="clear" w:color="auto" w:fill="auto"/>
              <w:tabs>
                <w:tab w:val="left" w:pos="147"/>
              </w:tabs>
              <w:spacing w:line="259" w:lineRule="exact"/>
              <w:jc w:val="both"/>
              <w:rPr>
                <w:rStyle w:val="Bodytext29pt1"/>
                <w:rFonts w:ascii="仿宋_GB2312" w:eastAsia="仿宋_GB2312" w:hint="eastAsia"/>
                <w:spacing w:val="0"/>
              </w:rPr>
            </w:pP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本表所列内容是您提起诉讼以及人民法院查明案件事实所需，请务必如实填写。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numPr>
                <w:ilvl w:val="0"/>
                <w:numId w:val="1"/>
              </w:numPr>
              <w:shd w:val="clear" w:color="auto" w:fill="auto"/>
              <w:tabs>
                <w:tab w:val="left" w:pos="147"/>
              </w:tabs>
              <w:spacing w:line="259" w:lineRule="exact"/>
              <w:jc w:val="both"/>
              <w:rPr>
                <w:rStyle w:val="Bodytext29pt1"/>
                <w:rFonts w:ascii="仿宋_GB2312" w:eastAsia="仿宋_GB2312" w:hint="eastAsia"/>
                <w:spacing w:val="0"/>
              </w:rPr>
            </w:pP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本表所涉内容系针对民间借贷</w:t>
            </w:r>
            <w:r w:rsidR="00304836" w:rsidRPr="00B71971">
              <w:rPr>
                <w:rStyle w:val="Bodytext29pt1"/>
                <w:rFonts w:ascii="仿宋_GB2312" w:eastAsia="仿宋_GB2312" w:hint="eastAsia"/>
                <w:spacing w:val="0"/>
              </w:rPr>
              <w:t>纠纷</w:t>
            </w: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案件，有些内容可能与您的案件无关，您认为与案</w:t>
            </w: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件无关的项目可以填“无”或不填；对于本表中勾选项可以在对应项打“</w:t>
            </w:r>
            <w:r w:rsidR="000609E1" w:rsidRPr="00B71971">
              <w:rPr>
                <w:rStyle w:val="Bodytext29pt1"/>
                <w:rFonts w:ascii="仿宋_GB2312" w:eastAsia="仿宋_GB2312" w:hint="eastAsia"/>
                <w:spacing w:val="0"/>
              </w:rPr>
              <w:t>√</w:t>
            </w: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”；您认为</w:t>
            </w: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另有重要内容需要列明的，可以在本表尾部或者另附页填写。</w:t>
            </w:r>
          </w:p>
          <w:p w:rsidR="00835FC3" w:rsidRPr="00B71971" w:rsidRDefault="00234F53" w:rsidP="00945672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59" w:lineRule="exact"/>
              <w:ind w:firstLineChars="100" w:firstLine="180"/>
              <w:jc w:val="both"/>
              <w:rPr>
                <w:rStyle w:val="Bodytext29pt1"/>
                <w:rFonts w:ascii="仿宋_GB2312" w:eastAsia="仿宋_GB2312" w:hint="eastAsia"/>
                <w:spacing w:val="0"/>
              </w:rPr>
            </w:pP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特别提示</w:t>
            </w:r>
          </w:p>
          <w:p w:rsidR="00835FC3" w:rsidRPr="00B71971" w:rsidRDefault="00234F53" w:rsidP="00B71971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59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《中华人民共和国民事诉讼法》第十三条第一款规定：“民事诉讼应当遵循诚信原则。”</w:t>
            </w: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 xml:space="preserve"> </w:t>
            </w: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如果诉讼参加人违反上述规定，进行虚假诉讼、恶意诉讼，人民法院将视违法情形依法</w:t>
            </w:r>
            <w:r w:rsidR="00B71971" w:rsidRPr="00B71971">
              <w:rPr>
                <w:rStyle w:val="Bodytext29pt1"/>
                <w:rFonts w:ascii="仿宋_GB2312" w:eastAsia="仿宋_GB2312" w:hint="eastAsia"/>
                <w:spacing w:val="0"/>
              </w:rPr>
              <w:t>追究</w:t>
            </w:r>
            <w:r w:rsidRPr="00B71971">
              <w:rPr>
                <w:rStyle w:val="Bodytext29pt1"/>
                <w:rFonts w:ascii="仿宋_GB2312" w:eastAsia="仿宋_GB2312" w:hint="eastAsia"/>
                <w:spacing w:val="0"/>
              </w:rPr>
              <w:t>责任。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ind w:left="20"/>
              <w:jc w:val="center"/>
              <w:rPr>
                <w:rFonts w:ascii="仿宋_GB2312" w:eastAsia="仿宋_GB2312" w:hint="eastAsia"/>
              </w:rPr>
            </w:pPr>
            <w:r w:rsidRPr="00B71971">
              <w:rPr>
                <w:rStyle w:val="Bodytext21"/>
                <w:rFonts w:ascii="仿宋_GB2312" w:eastAsia="仿宋_GB2312" w:hint="eastAsia"/>
              </w:rPr>
              <w:t>当事人信息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180" w:lineRule="exact"/>
              <w:ind w:left="160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原告（自然人）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3256"/>
              </w:tabs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姓名：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1"/>
                <w:rFonts w:ascii="仿宋_GB2312" w:eastAsia="仿宋_GB2312" w:hint="eastAsia"/>
              </w:rPr>
              <w:t>性别：男口女口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1346"/>
                <w:tab w:val="left" w:pos="3239"/>
              </w:tabs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出生日期：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年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 </w:t>
            </w:r>
            <w:r w:rsidRPr="00B71971">
              <w:rPr>
                <w:rStyle w:val="Bodytext29pt"/>
                <w:rFonts w:ascii="仿宋_GB2312" w:eastAsia="仿宋_GB2312" w:hint="eastAsia"/>
              </w:rPr>
              <w:t>月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   </w:t>
            </w:r>
            <w:r w:rsidRPr="00B71971">
              <w:rPr>
                <w:rStyle w:val="Bodytext29pt"/>
                <w:rFonts w:ascii="仿宋_GB2312" w:eastAsia="仿宋_GB2312" w:hint="eastAsia"/>
              </w:rPr>
              <w:t>日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民族：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住所地：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3250"/>
              </w:tabs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公民身份号码：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联系电话：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142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594" w:h="11050" w:wrap="none" w:vAnchor="page" w:hAnchor="page" w:x="596" w:y="1952"/>
              <w:rPr>
                <w:rFonts w:ascii="仿宋_GB2312" w:eastAsia="仿宋_GB2312" w:hint="eastAsia"/>
                <w:sz w:val="10"/>
                <w:szCs w:val="1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594" w:h="11050" w:wrap="none" w:vAnchor="page" w:hAnchor="page" w:x="596" w:y="1952"/>
              <w:rPr>
                <w:rFonts w:ascii="仿宋_GB2312" w:eastAsia="仿宋_GB2312" w:hint="eastAsia"/>
                <w:sz w:val="10"/>
                <w:szCs w:val="10"/>
              </w:rPr>
            </w:pP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1040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180" w:lineRule="exact"/>
              <w:ind w:left="160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被告（自然人）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3344"/>
              </w:tabs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姓名：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1"/>
                <w:rFonts w:ascii="仿宋_GB2312" w:eastAsia="仿宋_GB2312" w:hint="eastAsia"/>
              </w:rPr>
              <w:t>性别：男口女口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1452"/>
                <w:tab w:val="left" w:pos="3333"/>
              </w:tabs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出生日期：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年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 </w:t>
            </w:r>
            <w:r w:rsidRPr="00B71971">
              <w:rPr>
                <w:rStyle w:val="Bodytext29pt"/>
                <w:rFonts w:ascii="仿宋_GB2312" w:eastAsia="仿宋_GB2312" w:hint="eastAsia"/>
              </w:rPr>
              <w:t>月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  </w:t>
            </w:r>
            <w:r w:rsidRPr="00B71971">
              <w:rPr>
                <w:rStyle w:val="Bodytext29pt"/>
                <w:rFonts w:ascii="仿宋_GB2312" w:eastAsia="仿宋_GB2312" w:hint="eastAsia"/>
              </w:rPr>
              <w:t>日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民族：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住所地：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3338"/>
              </w:tabs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公民身份号码：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联系电话：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116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594" w:h="11050" w:wrap="none" w:vAnchor="page" w:hAnchor="page" w:x="596" w:y="1952"/>
              <w:rPr>
                <w:rFonts w:ascii="仿宋_GB2312" w:eastAsia="仿宋_GB2312" w:hint="eastAsia"/>
                <w:sz w:val="10"/>
                <w:szCs w:val="1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594" w:h="11050" w:wrap="none" w:vAnchor="page" w:hAnchor="page" w:x="596" w:y="1952"/>
              <w:rPr>
                <w:rFonts w:ascii="仿宋_GB2312" w:eastAsia="仿宋_GB2312" w:hint="eastAsia"/>
                <w:sz w:val="10"/>
                <w:szCs w:val="10"/>
              </w:rPr>
            </w:pP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982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594" w:h="11050" w:wrap="none" w:vAnchor="page" w:hAnchor="page" w:x="596" w:y="1952"/>
              <w:rPr>
                <w:rFonts w:ascii="仿宋_GB2312" w:eastAsia="仿宋_GB2312" w:hint="eastAsia"/>
                <w:sz w:val="10"/>
                <w:szCs w:val="10"/>
              </w:rPr>
            </w:pP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594" w:h="11050" w:wrap="none" w:vAnchor="page" w:hAnchor="page" w:x="596" w:y="1952"/>
              <w:rPr>
                <w:rFonts w:ascii="仿宋_GB2312" w:eastAsia="仿宋_GB2312" w:hint="eastAsia"/>
                <w:sz w:val="10"/>
                <w:szCs w:val="10"/>
              </w:rPr>
            </w:pP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75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ind w:left="20"/>
              <w:jc w:val="center"/>
              <w:rPr>
                <w:rFonts w:ascii="仿宋_GB2312" w:eastAsia="仿宋_GB2312" w:hint="eastAsia"/>
              </w:rPr>
            </w:pPr>
            <w:r w:rsidRPr="00B71971">
              <w:rPr>
                <w:rStyle w:val="Bodytext21"/>
                <w:rFonts w:ascii="仿宋_GB2312" w:eastAsia="仿宋_GB2312" w:hint="eastAsia"/>
              </w:rPr>
              <w:t>诉讼请求和依据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1.</w:t>
            </w:r>
            <w:r w:rsidRPr="00B71971">
              <w:rPr>
                <w:rStyle w:val="Bodytext29pt"/>
                <w:rFonts w:ascii="仿宋_GB2312" w:eastAsia="仿宋_GB2312" w:hint="eastAsia"/>
              </w:rPr>
              <w:t>本金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870"/>
                <w:tab w:val="left" w:pos="3274"/>
              </w:tabs>
              <w:spacing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截至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年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  </w:t>
            </w:r>
            <w:r w:rsidRPr="00B71971">
              <w:rPr>
                <w:rStyle w:val="Bodytext29pt"/>
                <w:rFonts w:ascii="仿宋_GB2312" w:eastAsia="仿宋_GB2312" w:hint="eastAsia"/>
              </w:rPr>
              <w:t>月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日尚欠本金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元（人民币）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2</w:t>
            </w:r>
            <w:r w:rsidRPr="00B71971">
              <w:rPr>
                <w:rStyle w:val="Bodytext29pt"/>
                <w:rFonts w:ascii="仿宋_GB2312" w:eastAsia="仿宋_GB2312" w:hint="eastAsia"/>
              </w:rPr>
              <w:t>，利息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870"/>
                <w:tab w:val="left" w:pos="1828"/>
                <w:tab w:val="left" w:pos="3244"/>
              </w:tabs>
              <w:spacing w:after="8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截至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年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  </w:t>
            </w:r>
            <w:r w:rsidRPr="00B71971">
              <w:rPr>
                <w:rStyle w:val="Bodytext29pt"/>
                <w:rFonts w:ascii="仿宋_GB2312" w:eastAsia="仿宋_GB2312" w:hint="eastAsia"/>
              </w:rPr>
              <w:t>月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日尚欠利息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元；计算方式：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before="8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是否请求支付至实际清偿之日止</w:t>
            </w:r>
            <w:r w:rsidR="005F393B">
              <w:rPr>
                <w:rStyle w:val="Bodytext29pt"/>
                <w:rFonts w:ascii="仿宋_GB2312" w:eastAsia="仿宋_GB2312" w:hint="eastAsia"/>
              </w:rPr>
              <w:t xml:space="preserve">  </w:t>
            </w:r>
            <w:bookmarkStart w:id="1" w:name="_GoBack"/>
            <w:bookmarkEnd w:id="1"/>
            <w:r w:rsidRPr="00B71971">
              <w:rPr>
                <w:rStyle w:val="Bodytext29pt"/>
                <w:rFonts w:ascii="仿宋_GB2312" w:eastAsia="仿宋_GB2312" w:hint="eastAsia"/>
              </w:rPr>
              <w:t>是口否口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94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64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1"/>
                <w:rFonts w:ascii="仿宋_GB2312" w:eastAsia="仿宋_GB2312" w:hint="eastAsia"/>
              </w:rPr>
              <w:t>3,</w:t>
            </w:r>
            <w:r w:rsidRPr="00B71971">
              <w:rPr>
                <w:rStyle w:val="Bodytext29pt1"/>
                <w:rFonts w:ascii="仿宋_GB2312" w:eastAsia="仿宋_GB2312" w:hint="eastAsia"/>
              </w:rPr>
              <w:t>是否主张担保</w:t>
            </w:r>
            <w:r w:rsidRPr="00B71971">
              <w:rPr>
                <w:rStyle w:val="Bodytext29pt1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1"/>
                <w:rFonts w:ascii="仿宋_GB2312" w:eastAsia="仿宋_GB2312" w:hint="eastAsia"/>
              </w:rPr>
              <w:t>权利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tabs>
                <w:tab w:val="left" w:pos="770"/>
                <w:tab w:val="left" w:pos="2339"/>
              </w:tabs>
              <w:spacing w:line="253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物的担保口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保证口</w:t>
            </w:r>
          </w:p>
          <w:p w:rsidR="00835FC3" w:rsidRPr="00B71971" w:rsidRDefault="00234F53">
            <w:pPr>
              <w:pStyle w:val="Bodytext20"/>
              <w:framePr w:w="7594" w:h="11050" w:wrap="none" w:vAnchor="page" w:hAnchor="page" w:x="596" w:y="1952"/>
              <w:shd w:val="clear" w:color="auto" w:fill="auto"/>
              <w:spacing w:line="253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</w:p>
        </w:tc>
      </w:tr>
    </w:tbl>
    <w:p w:rsidR="00835FC3" w:rsidRPr="00B71971" w:rsidRDefault="00835FC3">
      <w:pPr>
        <w:rPr>
          <w:rFonts w:ascii="仿宋_GB2312" w:eastAsia="仿宋_GB2312" w:hint="eastAsia"/>
          <w:sz w:val="2"/>
          <w:szCs w:val="2"/>
        </w:rPr>
        <w:sectPr w:rsidR="00835FC3" w:rsidRPr="00B71971">
          <w:pgSz w:w="8880" w:h="13777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3"/>
        <w:gridCol w:w="940"/>
        <w:gridCol w:w="4314"/>
      </w:tblGrid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ind w:right="20"/>
              <w:jc w:val="center"/>
              <w:rPr>
                <w:rFonts w:ascii="仿宋_GB2312" w:eastAsia="仿宋_GB2312" w:hint="eastAsia"/>
              </w:rPr>
            </w:pPr>
            <w:r w:rsidRPr="00B71971">
              <w:rPr>
                <w:rStyle w:val="Bodytext21"/>
                <w:rFonts w:ascii="仿宋_GB2312" w:eastAsia="仿宋_GB2312" w:hint="eastAsia"/>
              </w:rPr>
              <w:lastRenderedPageBreak/>
              <w:t>约定管辖和诉讼保全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1.</w:t>
            </w:r>
            <w:r w:rsidRPr="00B71971">
              <w:rPr>
                <w:rStyle w:val="Bodytext29pt"/>
                <w:rFonts w:ascii="仿宋_GB2312" w:eastAsia="仿宋_GB2312" w:hint="eastAsia"/>
              </w:rPr>
              <w:t>有无仲裁、法院管辖约定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1458"/>
              </w:tabs>
              <w:spacing w:after="6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有口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合同条款内容：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before="6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无口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2</w:t>
            </w:r>
            <w:r w:rsidRPr="00B71971">
              <w:rPr>
                <w:rStyle w:val="Bodytext29pt"/>
                <w:rFonts w:ascii="仿宋_GB2312" w:eastAsia="仿宋_GB2312" w:hint="eastAsia"/>
              </w:rPr>
              <w:t>，是否申请财产保全措施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after="8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before="8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76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ind w:left="20"/>
              <w:jc w:val="center"/>
              <w:rPr>
                <w:rFonts w:ascii="仿宋_GB2312" w:eastAsia="仿宋_GB2312" w:hint="eastAsia"/>
              </w:rPr>
            </w:pPr>
            <w:r w:rsidRPr="00B71971">
              <w:rPr>
                <w:rStyle w:val="Bodytext21"/>
                <w:rFonts w:ascii="仿宋_GB2312" w:eastAsia="仿宋_GB2312" w:hint="eastAsia"/>
              </w:rPr>
              <w:t>事实和理由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788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1.</w:t>
            </w:r>
            <w:r w:rsidRPr="00B71971">
              <w:rPr>
                <w:rStyle w:val="Bodytext29pt"/>
                <w:rFonts w:ascii="仿宋_GB2312" w:eastAsia="仿宋_GB2312" w:hint="eastAsia"/>
              </w:rPr>
              <w:t>合同签订情况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3D0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ind w:right="1660"/>
              <w:jc w:val="both"/>
              <w:rPr>
                <w:rStyle w:val="Bodytext29pt"/>
                <w:rFonts w:ascii="仿宋_GB2312" w:eastAsia="仿宋_GB2312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是否签订借款合同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 </w:t>
            </w: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="001759E7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</w:p>
          <w:p w:rsidR="004913D0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ind w:right="1660"/>
              <w:jc w:val="both"/>
              <w:rPr>
                <w:rStyle w:val="Bodytext29pt"/>
                <w:rFonts w:ascii="仿宋_GB2312" w:eastAsia="仿宋_GB2312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是否有借条、欠条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="004913D0">
              <w:rPr>
                <w:rStyle w:val="Bodytext29pt"/>
                <w:rFonts w:ascii="仿宋_GB2312" w:eastAsia="仿宋_GB2312" w:hint="eastAsia"/>
              </w:rPr>
              <w:t xml:space="preserve">   </w:t>
            </w: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="004913D0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ind w:right="1660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是否有收款收据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="004913D0">
              <w:rPr>
                <w:rStyle w:val="Bodytext29pt"/>
                <w:rFonts w:ascii="仿宋_GB2312" w:eastAsia="仿宋_GB2312" w:hint="eastAsia"/>
              </w:rPr>
              <w:t xml:space="preserve">     </w:t>
            </w: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="004913D0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359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2</w:t>
            </w:r>
            <w:r w:rsidR="004913D0">
              <w:rPr>
                <w:rStyle w:val="Bodytext29pt"/>
                <w:rFonts w:ascii="仿宋_GB2312" w:eastAsia="仿宋_GB2312" w:hint="eastAsia"/>
              </w:rPr>
              <w:t>．借款</w:t>
            </w:r>
            <w:r w:rsidRPr="00B71971">
              <w:rPr>
                <w:rStyle w:val="Bodytext29pt"/>
                <w:rFonts w:ascii="仿宋_GB2312" w:eastAsia="仿宋_GB2312" w:hint="eastAsia"/>
              </w:rPr>
              <w:t>金额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2210"/>
              </w:tabs>
              <w:spacing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约定金额：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实际提供：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1058"/>
        </w:trPr>
        <w:tc>
          <w:tcPr>
            <w:tcW w:w="2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835FC3">
            <w:pPr>
              <w:framePr w:w="7617" w:h="11032" w:wrap="none" w:vAnchor="page" w:hAnchor="page" w:x="587" w:y="1094"/>
              <w:rPr>
                <w:rFonts w:ascii="仿宋_GB2312" w:eastAsia="仿宋_GB2312" w:hint="eastAsia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13D0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1070"/>
              </w:tabs>
              <w:spacing w:line="253" w:lineRule="exact"/>
              <w:rPr>
                <w:rStyle w:val="Bodytext29pt"/>
                <w:rFonts w:ascii="仿宋_GB2312" w:eastAsia="仿宋_GB2312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有无预扣利息或将利息计入本金；有无收取手续费、服务费、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中介费等费用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1070"/>
              </w:tabs>
              <w:spacing w:line="253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有口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金额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3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无口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4913D0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>
              <w:rPr>
                <w:rStyle w:val="Bodytext29pt"/>
                <w:rFonts w:ascii="仿宋_GB2312" w:eastAsia="仿宋_GB2312" w:hint="eastAsia"/>
              </w:rPr>
              <w:t>3.</w:t>
            </w:r>
            <w:r w:rsidR="00234F53" w:rsidRPr="00B71971">
              <w:rPr>
                <w:rStyle w:val="Bodytext29pt"/>
                <w:rFonts w:ascii="仿宋_GB2312" w:eastAsia="仿宋_GB2312" w:hint="eastAsia"/>
              </w:rPr>
              <w:t>借款到期日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 w:rsidP="007D0C51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ind w:left="580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年</w:t>
            </w:r>
            <w:r w:rsidR="007D0C51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月</w:t>
            </w:r>
            <w:r w:rsidR="007D0C51">
              <w:rPr>
                <w:rStyle w:val="Bodytext29pt"/>
                <w:rFonts w:ascii="仿宋_GB2312" w:eastAsia="仿宋_GB2312" w:hint="eastAsia"/>
              </w:rPr>
              <w:t xml:space="preserve">   日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4913D0" w:rsidP="004913D0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>
              <w:rPr>
                <w:rStyle w:val="Bodytext29pt"/>
                <w:rFonts w:ascii="仿宋_GB2312" w:eastAsia="仿宋_GB2312" w:hint="eastAsia"/>
              </w:rPr>
              <w:t>4.借款</w:t>
            </w:r>
            <w:r w:rsidR="00234F53" w:rsidRPr="00B71971">
              <w:rPr>
                <w:rStyle w:val="Bodytext29pt"/>
                <w:rFonts w:ascii="仿宋_GB2312" w:eastAsia="仿宋_GB2312" w:hint="eastAsia"/>
              </w:rPr>
              <w:t>利率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964"/>
              </w:tabs>
              <w:spacing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年利率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％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782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5,</w:t>
            </w:r>
            <w:r w:rsidRPr="00B71971">
              <w:rPr>
                <w:rStyle w:val="Bodytext29pt"/>
                <w:rFonts w:ascii="仿宋_GB2312" w:eastAsia="仿宋_GB2312" w:hint="eastAsia"/>
              </w:rPr>
              <w:t>借款提供方式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07A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rPr>
                <w:rStyle w:val="Bodytext29pt"/>
                <w:rFonts w:ascii="仿宋_GB2312" w:eastAsia="仿宋_GB2312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银行转账口微信转账口支付宝转账口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现金交付口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其他款项结算为借款口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A5007A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>
              <w:rPr>
                <w:rStyle w:val="Bodytext29pt"/>
                <w:rFonts w:ascii="仿宋_GB2312" w:eastAsia="仿宋_GB2312" w:hint="eastAsia"/>
              </w:rPr>
              <w:t>6.</w:t>
            </w:r>
            <w:r w:rsidR="00234F53" w:rsidRPr="00B71971">
              <w:rPr>
                <w:rStyle w:val="Bodytext29pt"/>
                <w:rFonts w:ascii="仿宋_GB2312" w:eastAsia="仿宋_GB2312" w:hint="eastAsia"/>
              </w:rPr>
              <w:t>还款情况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2375"/>
              </w:tabs>
              <w:spacing w:after="8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己还本金金额：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己还利息金额：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before="8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还款总金额：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7</w:t>
            </w:r>
            <w:r w:rsidRPr="00B71971">
              <w:rPr>
                <w:rStyle w:val="Bodytext29pt"/>
                <w:rFonts w:ascii="仿宋_GB2312" w:eastAsia="仿宋_GB2312" w:hint="eastAsia"/>
              </w:rPr>
              <w:t>，担保情况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ind w:left="280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抵押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007A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2269"/>
              </w:tabs>
              <w:spacing w:line="259" w:lineRule="exact"/>
              <w:rPr>
                <w:rStyle w:val="Bodytext29pt"/>
                <w:rFonts w:ascii="仿宋_GB2312" w:eastAsia="仿宋_GB2312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是否签订抵押担保合同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</w:p>
          <w:p w:rsidR="00835FC3" w:rsidRPr="00B71971" w:rsidRDefault="00234F53" w:rsidP="00A5007A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2269"/>
              </w:tabs>
              <w:spacing w:line="259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是否已办理抵押登记</w:t>
            </w:r>
            <w:r w:rsidR="00A5007A">
              <w:rPr>
                <w:rStyle w:val="Bodytext29pt"/>
                <w:rFonts w:ascii="仿宋_GB2312" w:eastAsia="仿宋_GB2312" w:hint="eastAsia"/>
              </w:rPr>
              <w:t xml:space="preserve">   </w:t>
            </w: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835FC3">
            <w:pPr>
              <w:framePr w:w="7617" w:h="11032" w:wrap="none" w:vAnchor="page" w:hAnchor="page" w:x="587" w:y="1094"/>
              <w:rPr>
                <w:rFonts w:ascii="仿宋_GB2312" w:eastAsia="仿宋_GB2312" w:hint="eastAsia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ind w:left="280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保证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2339"/>
                <w:tab w:val="left" w:pos="3127"/>
              </w:tabs>
              <w:spacing w:line="259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是否签订保证合同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保证方式：一般保证口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连带责任保证口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8,</w:t>
            </w:r>
            <w:r w:rsidRPr="00B71971">
              <w:rPr>
                <w:rStyle w:val="Bodytext29pt"/>
                <w:rFonts w:ascii="仿宋_GB2312" w:eastAsia="仿宋_GB2312" w:hint="eastAsia"/>
              </w:rPr>
              <w:t>原告与被告的关系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234F53" w:rsidP="00A5007A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朋友口</w:t>
            </w:r>
            <w:r w:rsidR="00A5007A">
              <w:rPr>
                <w:rStyle w:val="Bodytext29pt"/>
                <w:rFonts w:ascii="仿宋_GB2312" w:eastAsia="仿宋_GB2312" w:hint="eastAsia"/>
              </w:rPr>
              <w:t>亲戚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口同事口同学口情侣口其他：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9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9,</w:t>
            </w:r>
            <w:r w:rsidRPr="00B71971">
              <w:rPr>
                <w:rStyle w:val="Bodytext29pt"/>
                <w:rFonts w:ascii="仿宋_GB2312" w:eastAsia="仿宋_GB2312" w:hint="eastAsia"/>
              </w:rPr>
              <w:t>被告向原告借款的原因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617" w:h="11032" w:wrap="none" w:vAnchor="page" w:hAnchor="page" w:x="587" w:y="1094"/>
              <w:rPr>
                <w:rFonts w:ascii="仿宋_GB2312" w:eastAsia="仿宋_GB2312" w:hint="eastAsia"/>
                <w:sz w:val="10"/>
                <w:szCs w:val="10"/>
              </w:rPr>
            </w:pP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10.</w:t>
            </w:r>
            <w:r w:rsidRPr="00B71971">
              <w:rPr>
                <w:rStyle w:val="Bodytext29pt"/>
                <w:rFonts w:ascii="仿宋_GB2312" w:eastAsia="仿宋_GB2312" w:hint="eastAsia"/>
              </w:rPr>
              <w:t>有无进行催告的记录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862E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3" w:lineRule="exact"/>
              <w:rPr>
                <w:rStyle w:val="Bodytext29pt"/>
                <w:rFonts w:ascii="仿宋_GB2312" w:eastAsia="仿宋_GB2312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有微信聊天记录口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有对账记录口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3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无口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11</w:t>
            </w:r>
            <w:r w:rsidRPr="00B71971">
              <w:rPr>
                <w:rStyle w:val="Bodytext29pt"/>
                <w:rFonts w:ascii="仿宋_GB2312" w:eastAsia="仿宋_GB2312" w:hint="eastAsia"/>
              </w:rPr>
              <w:t>原告职业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617" w:h="11032" w:wrap="none" w:vAnchor="page" w:hAnchor="page" w:x="587" w:y="1094"/>
              <w:rPr>
                <w:rFonts w:ascii="仿宋_GB2312" w:eastAsia="仿宋_GB2312" w:hint="eastAsia"/>
                <w:sz w:val="10"/>
                <w:szCs w:val="10"/>
              </w:rPr>
            </w:pP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17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12.</w:t>
            </w:r>
            <w:r w:rsidRPr="00B71971">
              <w:rPr>
                <w:rStyle w:val="Bodytext29pt"/>
                <w:rFonts w:ascii="仿宋_GB2312" w:eastAsia="仿宋_GB2312" w:hint="eastAsia"/>
              </w:rPr>
              <w:t>借款资金来源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1019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rPr>
                <w:rStyle w:val="Bodytext29pt"/>
                <w:rFonts w:ascii="仿宋_GB2312" w:eastAsia="仿宋_GB2312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自有资金</w:t>
            </w:r>
            <w:r w:rsidR="00C91019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口</w:t>
            </w:r>
            <w:r w:rsidR="003C3BEA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工资收入口</w:t>
            </w:r>
            <w:r w:rsidR="003C3BEA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经营所得口</w:t>
            </w:r>
            <w:r w:rsidR="003C3BEA">
              <w:rPr>
                <w:rStyle w:val="Bodytext29pt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"/>
                <w:rFonts w:ascii="仿宋_GB2312" w:eastAsia="仿宋_GB2312" w:hint="eastAsia"/>
              </w:rPr>
              <w:t>向他人借款口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259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1"/>
                <w:rFonts w:ascii="仿宋_GB2312" w:eastAsia="仿宋_GB2312" w:hint="eastAsia"/>
              </w:rPr>
              <w:t>银行贷款口</w:t>
            </w:r>
            <w:r w:rsidR="003C3BEA">
              <w:rPr>
                <w:rStyle w:val="Bodytext29pt1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1"/>
                <w:rFonts w:ascii="仿宋_GB2312" w:eastAsia="仿宋_GB2312" w:hint="eastAsia"/>
              </w:rPr>
              <w:t>刷信用卡口</w:t>
            </w:r>
            <w:r w:rsidR="003C3BEA">
              <w:rPr>
                <w:rStyle w:val="Bodytext29pt1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1"/>
                <w:rFonts w:ascii="仿宋_GB2312" w:eastAsia="仿宋_GB2312" w:hint="eastAsia"/>
              </w:rPr>
              <w:t>花呗口</w:t>
            </w:r>
            <w:r w:rsidR="003C3BEA">
              <w:rPr>
                <w:rStyle w:val="Bodytext29pt1"/>
                <w:rFonts w:ascii="仿宋_GB2312" w:eastAsia="仿宋_GB2312" w:hint="eastAsia"/>
              </w:rPr>
              <w:t xml:space="preserve">  </w:t>
            </w:r>
            <w:r w:rsidRPr="00B71971">
              <w:rPr>
                <w:rStyle w:val="Bodytext29pt1"/>
                <w:rFonts w:ascii="仿宋_GB2312" w:eastAsia="仿宋_GB2312" w:hint="eastAsia"/>
              </w:rPr>
              <w:t>网络贷款口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306"/>
        </w:trPr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13.</w:t>
            </w:r>
            <w:r w:rsidRPr="00B71971">
              <w:rPr>
                <w:rStyle w:val="Bodytext29pt"/>
                <w:rFonts w:ascii="仿宋_GB2312" w:eastAsia="仿宋_GB2312" w:hint="eastAsia"/>
              </w:rPr>
              <w:t>是否职业放贷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870"/>
              </w:tabs>
              <w:spacing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是口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否口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23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835FC3">
            <w:pPr>
              <w:framePr w:w="7617" w:h="11032" w:wrap="none" w:vAnchor="page" w:hAnchor="page" w:x="587" w:y="1094"/>
              <w:rPr>
                <w:rFonts w:ascii="仿宋_GB2312" w:eastAsia="仿宋_GB2312" w:hint="eastAsia"/>
              </w:rPr>
            </w:pP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234F53" w:rsidP="00C91019">
            <w:pPr>
              <w:pStyle w:val="Bodytext20"/>
              <w:framePr w:w="7617" w:h="11032" w:wrap="none" w:vAnchor="page" w:hAnchor="page" w:x="587" w:y="1094"/>
              <w:shd w:val="clear" w:color="auto" w:fill="auto"/>
              <w:tabs>
                <w:tab w:val="left" w:pos="2925"/>
                <w:tab w:val="left" w:pos="3703"/>
              </w:tabs>
              <w:spacing w:after="80" w:line="180" w:lineRule="exact"/>
              <w:jc w:val="both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有无其他民间借贷纠纷案件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有口</w:t>
            </w:r>
            <w:r w:rsidRPr="00B71971">
              <w:rPr>
                <w:rStyle w:val="Bodytext29pt"/>
                <w:rFonts w:ascii="仿宋_GB2312" w:eastAsia="仿宋_GB2312" w:hint="eastAsia"/>
              </w:rPr>
              <w:tab/>
            </w:r>
            <w:r w:rsidRPr="00B71971">
              <w:rPr>
                <w:rStyle w:val="Bodytext29pt"/>
                <w:rFonts w:ascii="仿宋_GB2312" w:eastAsia="仿宋_GB2312" w:hint="eastAsia"/>
              </w:rPr>
              <w:t>（共计</w:t>
            </w:r>
            <w:r w:rsidRPr="00B71971">
              <w:rPr>
                <w:rStyle w:val="Bodytext29pt"/>
                <w:rFonts w:ascii="仿宋_GB2312" w:eastAsia="仿宋_GB2312" w:hint="eastAsia"/>
              </w:rPr>
              <w:t xml:space="preserve"> </w:t>
            </w:r>
            <w:r w:rsidRPr="00B71971">
              <w:rPr>
                <w:rStyle w:val="Bodytext29pt"/>
                <w:rFonts w:ascii="仿宋_GB2312" w:eastAsia="仿宋_GB2312" w:hint="eastAsia"/>
              </w:rPr>
              <w:t>宗）</w:t>
            </w:r>
          </w:p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before="80" w:line="180" w:lineRule="exact"/>
              <w:ind w:left="2920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无口</w:t>
            </w: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429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其他需要说明的事项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617" w:h="11032" w:wrap="none" w:vAnchor="page" w:hAnchor="page" w:x="587" w:y="1094"/>
              <w:rPr>
                <w:rFonts w:ascii="仿宋_GB2312" w:eastAsia="仿宋_GB2312" w:hint="eastAsia"/>
                <w:sz w:val="10"/>
                <w:szCs w:val="10"/>
              </w:rPr>
            </w:pPr>
          </w:p>
        </w:tc>
      </w:tr>
      <w:tr w:rsidR="00835FC3" w:rsidRPr="00B71971">
        <w:tblPrEx>
          <w:tblCellMar>
            <w:top w:w="0" w:type="dxa"/>
            <w:bottom w:w="0" w:type="dxa"/>
          </w:tblCellMar>
        </w:tblPrEx>
        <w:trPr>
          <w:trHeight w:hRule="exact" w:val="453"/>
        </w:trPr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35FC3" w:rsidRPr="00B71971" w:rsidRDefault="00234F53">
            <w:pPr>
              <w:pStyle w:val="Bodytext20"/>
              <w:framePr w:w="7617" w:h="11032" w:wrap="none" w:vAnchor="page" w:hAnchor="page" w:x="587" w:y="1094"/>
              <w:shd w:val="clear" w:color="auto" w:fill="auto"/>
              <w:spacing w:line="180" w:lineRule="exact"/>
              <w:rPr>
                <w:rFonts w:ascii="仿宋_GB2312" w:eastAsia="仿宋_GB2312" w:hint="eastAsia"/>
              </w:rPr>
            </w:pPr>
            <w:r w:rsidRPr="00B71971">
              <w:rPr>
                <w:rStyle w:val="Bodytext29pt"/>
                <w:rFonts w:ascii="仿宋_GB2312" w:eastAsia="仿宋_GB2312" w:hint="eastAsia"/>
              </w:rPr>
              <w:t>证据清单（可另附页）</w:t>
            </w:r>
          </w:p>
        </w:tc>
        <w:tc>
          <w:tcPr>
            <w:tcW w:w="5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5FC3" w:rsidRPr="00B71971" w:rsidRDefault="00835FC3">
            <w:pPr>
              <w:framePr w:w="7617" w:h="11032" w:wrap="none" w:vAnchor="page" w:hAnchor="page" w:x="587" w:y="1094"/>
              <w:rPr>
                <w:rFonts w:ascii="仿宋_GB2312" w:eastAsia="仿宋_GB2312" w:hint="eastAsia"/>
                <w:sz w:val="10"/>
                <w:szCs w:val="10"/>
              </w:rPr>
            </w:pPr>
          </w:p>
        </w:tc>
      </w:tr>
    </w:tbl>
    <w:p w:rsidR="00835FC3" w:rsidRPr="00B71971" w:rsidRDefault="00234F53">
      <w:pPr>
        <w:pStyle w:val="Heading20"/>
        <w:framePr w:w="7617" w:h="817" w:hRule="exact" w:wrap="none" w:vAnchor="page" w:hAnchor="page" w:x="587" w:y="12203"/>
        <w:shd w:val="clear" w:color="auto" w:fill="auto"/>
        <w:spacing w:before="0"/>
        <w:ind w:left="3300" w:right="2120"/>
        <w:rPr>
          <w:rFonts w:ascii="仿宋_GB2312" w:eastAsia="仿宋_GB2312" w:hint="eastAsia"/>
        </w:rPr>
      </w:pPr>
      <w:bookmarkStart w:id="2" w:name="bookmark1"/>
      <w:r w:rsidRPr="00B71971">
        <w:rPr>
          <w:rFonts w:ascii="仿宋_GB2312" w:eastAsia="仿宋_GB2312" w:hint="eastAsia"/>
        </w:rPr>
        <w:t>具状人（签字、盖章）</w:t>
      </w:r>
      <w:r w:rsidRPr="00B71971">
        <w:rPr>
          <w:rFonts w:ascii="仿宋_GB2312" w:eastAsia="仿宋_GB2312" w:hint="eastAsia"/>
        </w:rPr>
        <w:t xml:space="preserve">: </w:t>
      </w:r>
      <w:r w:rsidRPr="00B71971">
        <w:rPr>
          <w:rFonts w:ascii="仿宋_GB2312" w:eastAsia="仿宋_GB2312" w:hint="eastAsia"/>
        </w:rPr>
        <w:t>日期：</w:t>
      </w:r>
      <w:bookmarkEnd w:id="2"/>
    </w:p>
    <w:p w:rsidR="00835FC3" w:rsidRPr="00B71971" w:rsidRDefault="00835FC3">
      <w:pPr>
        <w:rPr>
          <w:rFonts w:ascii="仿宋_GB2312" w:eastAsia="仿宋_GB2312" w:hint="eastAsia"/>
          <w:sz w:val="2"/>
          <w:szCs w:val="2"/>
        </w:rPr>
      </w:pPr>
    </w:p>
    <w:p w:rsidR="00B71971" w:rsidRPr="00B71971" w:rsidRDefault="00B71971">
      <w:pPr>
        <w:rPr>
          <w:rFonts w:ascii="仿宋_GB2312" w:eastAsia="仿宋_GB2312"/>
          <w:sz w:val="2"/>
          <w:szCs w:val="2"/>
        </w:rPr>
      </w:pPr>
    </w:p>
    <w:sectPr w:rsidR="00B71971" w:rsidRPr="00B71971">
      <w:pgSz w:w="8880" w:h="1377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53" w:rsidRDefault="00234F53">
      <w:r>
        <w:separator/>
      </w:r>
    </w:p>
  </w:endnote>
  <w:endnote w:type="continuationSeparator" w:id="0">
    <w:p w:rsidR="00234F53" w:rsidRDefault="0023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53" w:rsidRDefault="00234F53"/>
  </w:footnote>
  <w:footnote w:type="continuationSeparator" w:id="0">
    <w:p w:rsidR="00234F53" w:rsidRDefault="00234F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7A0C5E"/>
    <w:multiLevelType w:val="multilevel"/>
    <w:tmpl w:val="8AA094C6"/>
    <w:lvl w:ilvl="0">
      <w:start w:val="1"/>
      <w:numFmt w:val="decimal"/>
      <w:lvlText w:val="%1."/>
      <w:lvlJc w:val="left"/>
      <w:rPr>
        <w:rFonts w:ascii="PMingLiU" w:eastAsiaTheme="minorEastAsia" w:hAnsi="PMingLiU" w:cs="P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zh-CN" w:eastAsia="zh-CN" w:bidi="zh-C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bordersDoNotSurroundHeader/>
  <w:bordersDoNotSurroundFooter/>
  <w:defaultTabStop w:val="4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35FC3"/>
    <w:rsid w:val="000609E1"/>
    <w:rsid w:val="001759E7"/>
    <w:rsid w:val="00234F53"/>
    <w:rsid w:val="00304836"/>
    <w:rsid w:val="003C3BEA"/>
    <w:rsid w:val="004913D0"/>
    <w:rsid w:val="005F393B"/>
    <w:rsid w:val="007D0C51"/>
    <w:rsid w:val="00835FC3"/>
    <w:rsid w:val="00945672"/>
    <w:rsid w:val="009862E1"/>
    <w:rsid w:val="009D5C9A"/>
    <w:rsid w:val="00A5007A"/>
    <w:rsid w:val="00A67F5C"/>
    <w:rsid w:val="00B71971"/>
    <w:rsid w:val="00C9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0"/>
        <o:r id="V:Rule2" type="connector" idref="#_x0000_s1029"/>
        <o:r id="V:Rule3" type="connector" idref="#_x0000_s1028"/>
        <o:r id="V:Rule4" type="connector" idref="#_x0000_s1027"/>
      </o:rules>
    </o:shapelayout>
  </w:shapeDefaults>
  <w:decimalSymbol w:val="."/>
  <w:listSeparator w:val=","/>
  <w15:docId w15:val="{EAAC1AEE-E44F-4022-ABB5-B5071F59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">
    <w:name w:val="Heading #1_"/>
    <w:basedOn w:val="a0"/>
    <w:link w:val="Heading10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2">
    <w:name w:val="Body text (2)_"/>
    <w:basedOn w:val="a0"/>
    <w:link w:val="Bodytext20"/>
    <w:rPr>
      <w:rFonts w:ascii="PMingLiU" w:eastAsia="PMingLiU" w:hAnsi="PMingLiU" w:cs="PMingLiU"/>
      <w:b w:val="0"/>
      <w:bCs w:val="0"/>
      <w:i w:val="0"/>
      <w:iCs w:val="0"/>
      <w:smallCaps w:val="0"/>
      <w:strike w:val="0"/>
      <w:u w:val="none"/>
    </w:rPr>
  </w:style>
  <w:style w:type="character" w:customStyle="1" w:styleId="Bodytext29pt">
    <w:name w:val="Body text (2) + 9 pt"/>
    <w:basedOn w:val="Bodytext2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Bodytext2SimSun">
    <w:name w:val="Body text (2) + SimSun"/>
    <w:aliases w:val="10 pt"/>
    <w:basedOn w:val="Bodytext2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9pt0">
    <w:name w:val="Body text (2) + 9 pt"/>
    <w:basedOn w:val="Bodytext2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Bodytext21">
    <w:name w:val="Body text (2)"/>
    <w:basedOn w:val="Bodytext2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Bodytext29pt1">
    <w:name w:val="Body text (2) + 9 pt"/>
    <w:aliases w:val="Spacing 2 pt"/>
    <w:basedOn w:val="Bodytext2"/>
    <w:rPr>
      <w:rFonts w:ascii="PMingLiU" w:eastAsia="PMingLiU" w:hAnsi="PMingLiU" w:cs="PMingLiU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Heading2">
    <w:name w:val="Heading #2_"/>
    <w:basedOn w:val="a0"/>
    <w:link w:val="Heading20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360" w:lineRule="exact"/>
      <w:outlineLvl w:val="0"/>
    </w:pPr>
    <w:rPr>
      <w:rFonts w:ascii="PMingLiU" w:eastAsia="PMingLiU" w:hAnsi="PMingLiU" w:cs="PMingLiU"/>
      <w:sz w:val="36"/>
      <w:szCs w:val="36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40" w:lineRule="exact"/>
    </w:pPr>
    <w:rPr>
      <w:rFonts w:ascii="PMingLiU" w:eastAsia="PMingLiU" w:hAnsi="PMingLiU" w:cs="PMingLiU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200" w:line="382" w:lineRule="exact"/>
      <w:outlineLvl w:val="1"/>
    </w:pPr>
    <w:rPr>
      <w:rFonts w:ascii="PMingLiU" w:eastAsia="PMingLiU" w:hAnsi="PMingLiU" w:cs="PMingLiU"/>
      <w:sz w:val="22"/>
      <w:szCs w:val="22"/>
    </w:rPr>
  </w:style>
  <w:style w:type="character" w:styleId="a3">
    <w:name w:val="Placeholder Text"/>
    <w:basedOn w:val="a0"/>
    <w:uiPriority w:val="99"/>
    <w:semiHidden/>
    <w:rsid w:val="009D5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NTKO</cp:lastModifiedBy>
  <cp:revision>3</cp:revision>
  <dcterms:created xsi:type="dcterms:W3CDTF">2026-03-09T01:07:00Z</dcterms:created>
  <dcterms:modified xsi:type="dcterms:W3CDTF">2026-03-09T01:32:00Z</dcterms:modified>
</cp:coreProperties>
</file>