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DDCD" w14:textId="77777777" w:rsidR="0093781C" w:rsidRDefault="00D76D6D">
      <w:pPr>
        <w:pStyle w:val="a3"/>
        <w:spacing w:line="600" w:lineRule="exact"/>
        <w:jc w:val="left"/>
        <w:rPr>
          <w:rFonts w:ascii="仿宋_GB2312" w:eastAsia="仿宋_GB2312" w:hAnsi="宋体" w:cs="宋体" w:hint="eastAsia"/>
          <w:color w:val="FF0000"/>
          <w:sz w:val="28"/>
          <w:szCs w:val="28"/>
        </w:rPr>
      </w:pPr>
      <w:r>
        <w:rPr>
          <w:rFonts w:ascii="仿宋_GB2312" w:eastAsia="仿宋_GB2312" w:hAnsi="宋体" w:cs="宋体" w:hint="eastAsia"/>
          <w:color w:val="FF0000"/>
          <w:sz w:val="28"/>
          <w:szCs w:val="28"/>
        </w:rPr>
        <w:t>(样本）</w:t>
      </w:r>
    </w:p>
    <w:tbl>
      <w:tblPr>
        <w:tblpPr w:leftFromText="180" w:rightFromText="180" w:vertAnchor="text" w:horzAnchor="page" w:tblpX="1138" w:tblpY="351"/>
        <w:tblW w:w="9877" w:type="dxa"/>
        <w:tblLayout w:type="fixed"/>
        <w:tblLook w:val="04A0" w:firstRow="1" w:lastRow="0" w:firstColumn="1" w:lastColumn="0" w:noHBand="0" w:noVBand="1"/>
      </w:tblPr>
      <w:tblGrid>
        <w:gridCol w:w="204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76"/>
      </w:tblGrid>
      <w:tr w:rsidR="0093781C" w14:paraId="208722A7" w14:textId="77777777">
        <w:trPr>
          <w:trHeight w:val="1005"/>
        </w:trPr>
        <w:tc>
          <w:tcPr>
            <w:tcW w:w="987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D877" w14:textId="77777777" w:rsidR="0093781C" w:rsidRDefault="00D76D6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诉讼费退费及生效判决金钱债权收款账户确认书</w:t>
            </w:r>
          </w:p>
        </w:tc>
      </w:tr>
      <w:tr w:rsidR="0093781C" w14:paraId="0863C0F9" w14:textId="77777777">
        <w:trPr>
          <w:trHeight w:val="78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6D6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当事人</w:t>
            </w: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1C75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9323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案号</w:t>
            </w:r>
          </w:p>
        </w:tc>
        <w:tc>
          <w:tcPr>
            <w:tcW w:w="3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8F5E" w14:textId="77777777" w:rsidR="0093781C" w:rsidRDefault="00D76D6D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/>
                <w:color w:val="FF0000"/>
                <w:kern w:val="0"/>
                <w:sz w:val="22"/>
              </w:rPr>
              <w:t>2025</w:t>
            </w:r>
            <w:r>
              <w:rPr>
                <w:rFonts w:hint="eastAsia"/>
                <w:color w:val="000000"/>
                <w:kern w:val="0"/>
                <w:sz w:val="22"/>
              </w:rPr>
              <w:t>）粤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2071           </w:t>
            </w:r>
            <w:r>
              <w:rPr>
                <w:rFonts w:hint="eastAsia"/>
                <w:color w:val="000000"/>
                <w:kern w:val="0"/>
                <w:sz w:val="22"/>
              </w:rPr>
              <w:t>号</w:t>
            </w:r>
          </w:p>
        </w:tc>
      </w:tr>
      <w:tr w:rsidR="0093781C" w14:paraId="22A71690" w14:textId="77777777">
        <w:trPr>
          <w:trHeight w:val="68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04B" w14:textId="77777777" w:rsidR="0093781C" w:rsidRDefault="00D76D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收款人</w:t>
            </w:r>
            <w:r w:rsidR="00081377" w:rsidRPr="000813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户名</w:t>
            </w:r>
          </w:p>
        </w:tc>
        <w:tc>
          <w:tcPr>
            <w:tcW w:w="78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428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张三</w:t>
            </w:r>
          </w:p>
        </w:tc>
      </w:tr>
      <w:tr w:rsidR="0093781C" w14:paraId="1086C4F2" w14:textId="77777777">
        <w:trPr>
          <w:trHeight w:val="702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5897" w14:textId="77777777" w:rsidR="0093781C" w:rsidRDefault="00D76D6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收款账号</w:t>
            </w:r>
          </w:p>
          <w:p w14:paraId="0A68A799" w14:textId="77777777" w:rsidR="0093781C" w:rsidRDefault="009378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D1B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B4F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2220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2BB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71D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0B95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27DF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8090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D307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EA7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814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FF0F5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BE1F5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1876FB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994225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B3970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278024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6BA1B2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27017A" w14:textId="77777777" w:rsidR="0093781C" w:rsidRDefault="00D76D6D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  <w:r>
              <w:rPr>
                <w:rFonts w:hint="eastAsia"/>
                <w:color w:val="FF0000"/>
                <w:kern w:val="0"/>
                <w:sz w:val="22"/>
                <w:highlight w:val="lightGray"/>
                <w:u w:val="single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70A107" w14:textId="77777777"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E5F31" w14:textId="77777777"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F84" w14:textId="77777777" w:rsidR="0093781C" w:rsidRDefault="0093781C">
            <w:pPr>
              <w:widowControl/>
              <w:jc w:val="center"/>
              <w:rPr>
                <w:color w:val="BCBCBC"/>
                <w:kern w:val="0"/>
                <w:sz w:val="22"/>
                <w:highlight w:val="lightGray"/>
                <w:u w:val="single"/>
              </w:rPr>
            </w:pPr>
          </w:p>
        </w:tc>
      </w:tr>
      <w:tr w:rsidR="0093781C" w14:paraId="40714503" w14:textId="77777777">
        <w:trPr>
          <w:trHeight w:val="315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129" w14:textId="77777777" w:rsidR="0093781C" w:rsidRDefault="0093781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F0C30A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74BF9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A5450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717E7F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E8450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F6B10D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F329B6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3EF26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A824E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75F40F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209188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7BDD16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D494B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5193D8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A197E4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4CD82C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0E01BA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50C38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929D68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AD692F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A91812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6F3E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22</w:t>
            </w:r>
          </w:p>
        </w:tc>
      </w:tr>
      <w:tr w:rsidR="0093781C" w14:paraId="4FE7D4A8" w14:textId="77777777">
        <w:trPr>
          <w:trHeight w:val="97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35D" w14:textId="77777777" w:rsidR="0093781C" w:rsidRDefault="0008137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收款开户行        （需具体至省、市和支行）</w:t>
            </w:r>
          </w:p>
        </w:tc>
        <w:tc>
          <w:tcPr>
            <w:tcW w:w="78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75F" w14:textId="77777777" w:rsidR="0093781C" w:rsidRDefault="009378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  <w:p w14:paraId="52F9B028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中国工商银行</w:t>
            </w:r>
            <w:r w:rsidR="001A3125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广东省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中山市银苑支行</w:t>
            </w:r>
          </w:p>
        </w:tc>
      </w:tr>
      <w:tr w:rsidR="0093781C" w14:paraId="3F2B159C" w14:textId="77777777">
        <w:trPr>
          <w:trHeight w:val="801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20FA" w14:textId="77777777" w:rsidR="00081377" w:rsidRDefault="00081377" w:rsidP="0008137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签名</w:t>
            </w:r>
          </w:p>
          <w:p w14:paraId="30BBD889" w14:textId="77777777" w:rsidR="0093781C" w:rsidRDefault="00081377" w:rsidP="000813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单位作为收款方必须加盖单位印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章）</w:t>
            </w:r>
          </w:p>
        </w:tc>
        <w:tc>
          <w:tcPr>
            <w:tcW w:w="7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EBEB6" w14:textId="77777777" w:rsidR="0093781C" w:rsidRDefault="00D76D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您本人（公司）现书面确认：</w:t>
            </w:r>
          </w:p>
          <w:p w14:paraId="009715C7" w14:textId="77777777" w:rsidR="0093781C" w:rsidRDefault="00D76D6D">
            <w:pPr>
              <w:widowControl/>
              <w:ind w:firstLineChars="200" w:firstLine="442"/>
              <w:jc w:val="left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如生效裁判文书确定退回诉讼费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，我方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申请按生效裁判文书确定的退费金额退至上述账户。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收款账户为当事人本人账户的，确认该账户亦适用于收取生效判决确定的金钱债权，自愿作为裁判文书附件信息写入裁判文书。</w:t>
            </w:r>
          </w:p>
        </w:tc>
      </w:tr>
      <w:tr w:rsidR="0093781C" w14:paraId="0B18E499" w14:textId="77777777">
        <w:trPr>
          <w:trHeight w:val="131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E2DA" w14:textId="77777777" w:rsidR="0093781C" w:rsidRDefault="0093781C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46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3C10D" w14:textId="77777777" w:rsidR="0093781C" w:rsidRDefault="00D76D6D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签名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（签章）</w:t>
            </w:r>
          </w:p>
          <w:p w14:paraId="0721F34E" w14:textId="77777777" w:rsidR="0093781C" w:rsidRDefault="0093781C" w:rsidP="001A3125">
            <w:pPr>
              <w:widowControl/>
              <w:ind w:firstLineChars="1200" w:firstLine="2640"/>
              <w:jc w:val="right"/>
              <w:rPr>
                <w:rFonts w:eastAsia="Times New Roman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BA3F" w14:textId="77777777" w:rsidR="0093781C" w:rsidRDefault="00D76D6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华文行楷" w:eastAsia="华文行楷" w:hAnsi="华文行楷" w:cs="华文行楷" w:hint="eastAsia"/>
                <w:color w:val="FF0000"/>
                <w:kern w:val="0"/>
                <w:sz w:val="32"/>
                <w:szCs w:val="32"/>
              </w:rPr>
              <w:t>张三</w:t>
            </w:r>
          </w:p>
        </w:tc>
      </w:tr>
      <w:tr w:rsidR="0093781C" w14:paraId="57D93652" w14:textId="77777777">
        <w:trPr>
          <w:trHeight w:val="67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FA9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（手机号码）</w:t>
            </w: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9B6E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18999999999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C085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提交时间</w:t>
            </w:r>
          </w:p>
        </w:tc>
        <w:tc>
          <w:tcPr>
            <w:tcW w:w="3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AE5E" w14:textId="77777777" w:rsidR="0093781C" w:rsidRDefault="00D76D6D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  2025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2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2"/>
              </w:rPr>
              <w:t>1</w:t>
            </w:r>
            <w:r>
              <w:rPr>
                <w:rFonts w:eastAsia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4305D064" w14:textId="77777777" w:rsidR="0093781C" w:rsidRDefault="0093781C">
      <w:pPr>
        <w:pStyle w:val="a3"/>
        <w:spacing w:line="360" w:lineRule="exact"/>
        <w:ind w:firstLineChars="200" w:firstLine="560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511855AF" w14:textId="77777777" w:rsidR="0093781C" w:rsidRDefault="00D76D6D">
      <w:pPr>
        <w:pStyle w:val="a3"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>填写说明</w:t>
      </w:r>
    </w:p>
    <w:p w14:paraId="2D9BEDBF" w14:textId="77777777" w:rsidR="006020FF" w:rsidRPr="00081377" w:rsidRDefault="006020FF" w:rsidP="006020FF">
      <w:pPr>
        <w:pStyle w:val="a3"/>
        <w:spacing w:line="600" w:lineRule="exact"/>
        <w:ind w:firstLineChars="200" w:firstLine="562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081377">
        <w:rPr>
          <w:rFonts w:ascii="仿宋_GB2312" w:eastAsia="仿宋_GB2312" w:hAnsi="宋体" w:cs="宋体" w:hint="eastAsia"/>
          <w:b/>
          <w:bCs/>
          <w:sz w:val="28"/>
          <w:szCs w:val="28"/>
        </w:rPr>
        <w:t>1.</w:t>
      </w:r>
      <w:r w:rsidRPr="00081377">
        <w:rPr>
          <w:rFonts w:ascii="仿宋_GB2312" w:eastAsia="仿宋_GB2312" w:hAnsi="宋体" w:cs="宋体"/>
          <w:sz w:val="28"/>
          <w:szCs w:val="28"/>
        </w:rPr>
        <w:t>当事人是指法院裁判文书上载明的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案件当</w:t>
      </w:r>
      <w:r w:rsidRPr="00081377">
        <w:rPr>
          <w:rFonts w:ascii="仿宋_GB2312" w:eastAsia="仿宋_GB2312" w:hAnsi="宋体" w:cs="宋体"/>
          <w:sz w:val="28"/>
          <w:szCs w:val="28"/>
        </w:rPr>
        <w:t>事人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，</w:t>
      </w:r>
      <w:r w:rsidRPr="00081377">
        <w:rPr>
          <w:rFonts w:ascii="仿宋_GB2312" w:eastAsia="仿宋_GB2312" w:hAnsi="宋体" w:cs="宋体"/>
          <w:sz w:val="28"/>
          <w:szCs w:val="28"/>
        </w:rPr>
        <w:t>收款人是指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实际</w:t>
      </w:r>
      <w:r w:rsidRPr="00081377">
        <w:rPr>
          <w:rFonts w:ascii="仿宋_GB2312" w:eastAsia="仿宋_GB2312" w:hAnsi="宋体" w:cs="宋体"/>
          <w:sz w:val="28"/>
          <w:szCs w:val="28"/>
        </w:rPr>
        <w:t>收取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款项</w:t>
      </w:r>
      <w:r w:rsidRPr="00081377">
        <w:rPr>
          <w:rFonts w:ascii="仿宋_GB2312" w:eastAsia="仿宋_GB2312" w:hAnsi="宋体" w:cs="宋体"/>
          <w:sz w:val="28"/>
          <w:szCs w:val="28"/>
        </w:rPr>
        <w:t>的自然人或单位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。收款人原则上应与案件当事人一致，特殊情况下不一致时需提交相关证明材料，涉及多个收款当事人时，需由</w:t>
      </w:r>
      <w:r w:rsidRPr="00081377">
        <w:rPr>
          <w:rFonts w:ascii="仿宋_GB2312" w:eastAsia="仿宋_GB2312" w:hAnsi="宋体" w:cs="宋体" w:hint="eastAsia"/>
          <w:b/>
          <w:bCs/>
          <w:sz w:val="28"/>
          <w:szCs w:val="28"/>
        </w:rPr>
        <w:t>全部当事人共同签名确认指定其中一名当事人作为收款人。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公司作为当事人情况下，原则上不得以个人名下账户收款，特殊情况如个人独资或个体经营者，需附上相关证明材料。</w:t>
      </w:r>
    </w:p>
    <w:p w14:paraId="51FC83B0" w14:textId="77777777" w:rsidR="0093781C" w:rsidRPr="006020FF" w:rsidRDefault="006020FF" w:rsidP="006020FF">
      <w:pPr>
        <w:pStyle w:val="a3"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081377">
        <w:rPr>
          <w:rFonts w:ascii="仿宋_GB2312" w:eastAsia="仿宋_GB2312" w:hAnsi="宋体" w:cs="宋体" w:hint="eastAsia"/>
          <w:sz w:val="28"/>
          <w:szCs w:val="28"/>
        </w:rPr>
        <w:t>2.</w:t>
      </w:r>
      <w:r w:rsidRPr="00081377">
        <w:rPr>
          <w:rFonts w:ascii="仿宋_GB2312" w:eastAsia="仿宋_GB2312" w:hAnsi="宋体" w:cs="宋体"/>
          <w:sz w:val="28"/>
          <w:szCs w:val="28"/>
        </w:rPr>
        <w:t>本确认书应由当事人签名、捺印或者盖章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。建议当事人填写该确认书时一并提供银行账户复印件，</w:t>
      </w:r>
      <w:r w:rsidRPr="00081377">
        <w:rPr>
          <w:rFonts w:ascii="仿宋_GB2312" w:eastAsia="仿宋_GB2312" w:hAnsi="宋体" w:cs="宋体"/>
          <w:sz w:val="28"/>
          <w:szCs w:val="28"/>
        </w:rPr>
        <w:t>如因当事人收款账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户变更、填写</w:t>
      </w:r>
      <w:r w:rsidRPr="00081377">
        <w:rPr>
          <w:rFonts w:ascii="仿宋_GB2312" w:eastAsia="仿宋_GB2312" w:hAnsi="宋体" w:cs="宋体"/>
          <w:sz w:val="28"/>
          <w:szCs w:val="28"/>
        </w:rPr>
        <w:t>账户错误等</w:t>
      </w:r>
      <w:r w:rsidRPr="00081377">
        <w:rPr>
          <w:rFonts w:ascii="仿宋_GB2312" w:eastAsia="仿宋_GB2312" w:hAnsi="宋体" w:cs="宋体" w:hint="eastAsia"/>
          <w:sz w:val="28"/>
          <w:szCs w:val="28"/>
        </w:rPr>
        <w:t>请况，请及时联系承办法官及书记员重新填写</w:t>
      </w:r>
      <w:r w:rsidRPr="00081377">
        <w:rPr>
          <w:rFonts w:ascii="仿宋_GB2312" w:eastAsia="仿宋_GB2312" w:hAnsi="宋体" w:cs="宋体"/>
          <w:sz w:val="28"/>
          <w:szCs w:val="28"/>
        </w:rPr>
        <w:t>。</w:t>
      </w:r>
    </w:p>
    <w:sectPr w:rsidR="0093781C" w:rsidRPr="006020FF" w:rsidSect="0093781C"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F7D97" w14:textId="77777777" w:rsidR="00CD3D2E" w:rsidRDefault="00CD3D2E" w:rsidP="0093781C">
      <w:r>
        <w:separator/>
      </w:r>
    </w:p>
  </w:endnote>
  <w:endnote w:type="continuationSeparator" w:id="0">
    <w:p w14:paraId="1F57DB79" w14:textId="77777777" w:rsidR="00CD3D2E" w:rsidRDefault="00CD3D2E" w:rsidP="0093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8EBB" w14:textId="77777777" w:rsidR="00CD3D2E" w:rsidRDefault="00CD3D2E" w:rsidP="0093781C">
      <w:r>
        <w:separator/>
      </w:r>
    </w:p>
  </w:footnote>
  <w:footnote w:type="continuationSeparator" w:id="0">
    <w:p w14:paraId="1CE7A575" w14:textId="77777777" w:rsidR="00CD3D2E" w:rsidRDefault="00CD3D2E" w:rsidP="0093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86E"/>
    <w:rsid w:val="917DE658"/>
    <w:rsid w:val="9BFEA94F"/>
    <w:rsid w:val="9E2F1525"/>
    <w:rsid w:val="9F7FD175"/>
    <w:rsid w:val="9F9F1FE6"/>
    <w:rsid w:val="A73F8567"/>
    <w:rsid w:val="AF95070D"/>
    <w:rsid w:val="B54DD0A1"/>
    <w:rsid w:val="B9D94F06"/>
    <w:rsid w:val="BB47FE55"/>
    <w:rsid w:val="BFCB8826"/>
    <w:rsid w:val="CBDEFA21"/>
    <w:rsid w:val="DEEB4D1B"/>
    <w:rsid w:val="DF351363"/>
    <w:rsid w:val="DF76FDB5"/>
    <w:rsid w:val="EA7FEE26"/>
    <w:rsid w:val="EAF68AE1"/>
    <w:rsid w:val="EBFF5950"/>
    <w:rsid w:val="F30D7EB9"/>
    <w:rsid w:val="F6F4FDB1"/>
    <w:rsid w:val="F7EBF2CD"/>
    <w:rsid w:val="FFFF7512"/>
    <w:rsid w:val="000429F9"/>
    <w:rsid w:val="00047AA1"/>
    <w:rsid w:val="00062722"/>
    <w:rsid w:val="00081377"/>
    <w:rsid w:val="00092DA0"/>
    <w:rsid w:val="000C1A77"/>
    <w:rsid w:val="00120460"/>
    <w:rsid w:val="00124074"/>
    <w:rsid w:val="001A3125"/>
    <w:rsid w:val="001F42B8"/>
    <w:rsid w:val="002374EF"/>
    <w:rsid w:val="0028116D"/>
    <w:rsid w:val="002A2CA5"/>
    <w:rsid w:val="002B2FE9"/>
    <w:rsid w:val="002D2B7C"/>
    <w:rsid w:val="002E7A51"/>
    <w:rsid w:val="002F34FF"/>
    <w:rsid w:val="0036696F"/>
    <w:rsid w:val="0037742B"/>
    <w:rsid w:val="003B41F1"/>
    <w:rsid w:val="003D2FCF"/>
    <w:rsid w:val="003D414E"/>
    <w:rsid w:val="003D6E4F"/>
    <w:rsid w:val="00426696"/>
    <w:rsid w:val="004563E1"/>
    <w:rsid w:val="0048632B"/>
    <w:rsid w:val="004B1508"/>
    <w:rsid w:val="00512F14"/>
    <w:rsid w:val="00522C59"/>
    <w:rsid w:val="0057466B"/>
    <w:rsid w:val="005B1B7D"/>
    <w:rsid w:val="006020FF"/>
    <w:rsid w:val="006371FF"/>
    <w:rsid w:val="006C493E"/>
    <w:rsid w:val="006E6FCA"/>
    <w:rsid w:val="006F2795"/>
    <w:rsid w:val="0072384A"/>
    <w:rsid w:val="00740E6B"/>
    <w:rsid w:val="00756B1F"/>
    <w:rsid w:val="007D15B0"/>
    <w:rsid w:val="007E5452"/>
    <w:rsid w:val="007F37EA"/>
    <w:rsid w:val="008118F2"/>
    <w:rsid w:val="00812B6D"/>
    <w:rsid w:val="00864039"/>
    <w:rsid w:val="008710C4"/>
    <w:rsid w:val="008C2A0F"/>
    <w:rsid w:val="00903971"/>
    <w:rsid w:val="009151A4"/>
    <w:rsid w:val="00924E68"/>
    <w:rsid w:val="0093781C"/>
    <w:rsid w:val="00973307"/>
    <w:rsid w:val="00982291"/>
    <w:rsid w:val="00A04858"/>
    <w:rsid w:val="00A26FF4"/>
    <w:rsid w:val="00A62B6F"/>
    <w:rsid w:val="00A775B1"/>
    <w:rsid w:val="00AA4402"/>
    <w:rsid w:val="00AD2AE1"/>
    <w:rsid w:val="00B21FC4"/>
    <w:rsid w:val="00B34D96"/>
    <w:rsid w:val="00BA43C3"/>
    <w:rsid w:val="00BE7923"/>
    <w:rsid w:val="00C00D08"/>
    <w:rsid w:val="00C3207B"/>
    <w:rsid w:val="00CB7816"/>
    <w:rsid w:val="00CD3D2E"/>
    <w:rsid w:val="00D127FB"/>
    <w:rsid w:val="00D3670F"/>
    <w:rsid w:val="00D46400"/>
    <w:rsid w:val="00D76D6D"/>
    <w:rsid w:val="00DC7098"/>
    <w:rsid w:val="00DD686E"/>
    <w:rsid w:val="00DF1127"/>
    <w:rsid w:val="00E024B0"/>
    <w:rsid w:val="00E077BB"/>
    <w:rsid w:val="00E70609"/>
    <w:rsid w:val="00E82FED"/>
    <w:rsid w:val="00E975DE"/>
    <w:rsid w:val="0EAFCFD2"/>
    <w:rsid w:val="1A372661"/>
    <w:rsid w:val="1FE3AF6A"/>
    <w:rsid w:val="1FE74F76"/>
    <w:rsid w:val="20AD5BB6"/>
    <w:rsid w:val="33FFBCD8"/>
    <w:rsid w:val="3B633270"/>
    <w:rsid w:val="3D9C5422"/>
    <w:rsid w:val="3FEAA2E9"/>
    <w:rsid w:val="425F10CA"/>
    <w:rsid w:val="42C542C7"/>
    <w:rsid w:val="438F5A7F"/>
    <w:rsid w:val="477E2C2F"/>
    <w:rsid w:val="4CC77104"/>
    <w:rsid w:val="4F7D9DDD"/>
    <w:rsid w:val="57FEEE42"/>
    <w:rsid w:val="5DE508BB"/>
    <w:rsid w:val="5ECC2674"/>
    <w:rsid w:val="5F5740FE"/>
    <w:rsid w:val="5FBFC680"/>
    <w:rsid w:val="68E16AD5"/>
    <w:rsid w:val="69EC488D"/>
    <w:rsid w:val="6BEF55BA"/>
    <w:rsid w:val="6F3FD7A4"/>
    <w:rsid w:val="6FB306DB"/>
    <w:rsid w:val="72DBCF63"/>
    <w:rsid w:val="7BD5E3B5"/>
    <w:rsid w:val="7BEF26F9"/>
    <w:rsid w:val="7CFE9415"/>
    <w:rsid w:val="7EF77BB7"/>
    <w:rsid w:val="7EFBE678"/>
    <w:rsid w:val="7FDBC13B"/>
    <w:rsid w:val="7FDE4669"/>
    <w:rsid w:val="7FEAE0C2"/>
    <w:rsid w:val="7FF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0B837D4"/>
  <w15:docId w15:val="{0F34807D-C1FA-4891-833A-23DEC79A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1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93781C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rsid w:val="0093781C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unhideWhenUsed/>
    <w:qFormat/>
    <w:rsid w:val="0093781C"/>
    <w:pPr>
      <w:tabs>
        <w:tab w:val="center" w:pos="4320"/>
        <w:tab w:val="right" w:pos="8640"/>
      </w:tabs>
    </w:pPr>
  </w:style>
  <w:style w:type="character" w:customStyle="1" w:styleId="a4">
    <w:name w:val="纯文本 字符"/>
    <w:basedOn w:val="a0"/>
    <w:link w:val="a3"/>
    <w:qFormat/>
    <w:rsid w:val="0093781C"/>
    <w:rPr>
      <w:rFonts w:ascii="宋体" w:eastAsia="宋体" w:hAnsi="Courier New" w:cs="Courier New"/>
      <w:szCs w:val="21"/>
    </w:rPr>
  </w:style>
  <w:style w:type="character" w:customStyle="1" w:styleId="a8">
    <w:name w:val="页眉 字符"/>
    <w:basedOn w:val="a0"/>
    <w:link w:val="a7"/>
    <w:uiPriority w:val="99"/>
    <w:semiHidden/>
    <w:qFormat/>
    <w:rsid w:val="0093781C"/>
    <w:rPr>
      <w:kern w:val="2"/>
      <w:sz w:val="21"/>
      <w:szCs w:val="22"/>
      <w:lang w:eastAsia="zh-CN"/>
    </w:rPr>
  </w:style>
  <w:style w:type="character" w:customStyle="1" w:styleId="a6">
    <w:name w:val="页脚 字符"/>
    <w:basedOn w:val="a0"/>
    <w:link w:val="a5"/>
    <w:uiPriority w:val="99"/>
    <w:semiHidden/>
    <w:qFormat/>
    <w:rsid w:val="0093781C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诉讼费退费及生效判决金钱债权收款账户确认书</dc:title>
  <dc:creator>AutoBVT</dc:creator>
  <cp:lastModifiedBy>Chuang Liu</cp:lastModifiedBy>
  <cp:revision>6</cp:revision>
  <cp:lastPrinted>2024-04-03T00:50:00Z</cp:lastPrinted>
  <dcterms:created xsi:type="dcterms:W3CDTF">2022-04-09T10:14:00Z</dcterms:created>
  <dcterms:modified xsi:type="dcterms:W3CDTF">2025-05-28T02:06:00Z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29D28F78937244E2A69E34D8F9B0B7A6_13</vt:lpwstr>
  </property>
</Properties>
</file>